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883" w:rsidRDefault="00302883" w:rsidP="00302883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Havalı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Kavitron</w:t>
      </w:r>
      <w:proofErr w:type="spellEnd"/>
    </w:p>
    <w:p w:rsidR="00302883" w:rsidRPr="00E001DB" w:rsidRDefault="00E001DB" w:rsidP="00E001DB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Gücü 17 kHz olmalı</w:t>
      </w:r>
    </w:p>
    <w:p w:rsidR="00302883" w:rsidRPr="00E001DB" w:rsidRDefault="00302883" w:rsidP="00E001DB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01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Hava ile çalışan </w:t>
      </w:r>
      <w:proofErr w:type="spellStart"/>
      <w:r w:rsidRPr="00E001DB">
        <w:rPr>
          <w:rFonts w:ascii="Times New Roman" w:hAnsi="Times New Roman" w:cs="Times New Roman"/>
          <w:color w:val="000000" w:themeColor="text1"/>
          <w:sz w:val="24"/>
          <w:szCs w:val="24"/>
        </w:rPr>
        <w:t>kavitron</w:t>
      </w:r>
      <w:proofErr w:type="spellEnd"/>
      <w:r w:rsidRPr="00E001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olmalı</w:t>
      </w:r>
    </w:p>
    <w:p w:rsidR="00302883" w:rsidRPr="00E001DB" w:rsidRDefault="00E001DB" w:rsidP="00E001DB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="00302883" w:rsidRPr="00E001DB">
        <w:rPr>
          <w:rFonts w:ascii="Times New Roman" w:hAnsi="Times New Roman" w:cs="Times New Roman"/>
          <w:color w:val="000000" w:themeColor="text1"/>
          <w:sz w:val="24"/>
          <w:szCs w:val="24"/>
        </w:rPr>
        <w:t>ullanıldığı ortamdaki cihazları etkilememeli ve kalp pili ve benzeri cihazlar kullanan hastalarda rahatlıkla kullanılabilmeli</w:t>
      </w:r>
    </w:p>
    <w:p w:rsidR="00302883" w:rsidRPr="00E001DB" w:rsidRDefault="00302883" w:rsidP="00E001DB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001DB">
        <w:rPr>
          <w:rFonts w:ascii="Times New Roman" w:hAnsi="Times New Roman" w:cs="Times New Roman"/>
          <w:color w:val="000000" w:themeColor="text1"/>
          <w:sz w:val="24"/>
          <w:szCs w:val="24"/>
        </w:rPr>
        <w:t>Endodonti</w:t>
      </w:r>
      <w:proofErr w:type="spellEnd"/>
      <w:r w:rsidRPr="00E001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 </w:t>
      </w:r>
      <w:proofErr w:type="spellStart"/>
      <w:r w:rsidRPr="00E001DB">
        <w:rPr>
          <w:rFonts w:ascii="Times New Roman" w:hAnsi="Times New Roman" w:cs="Times New Roman"/>
          <w:color w:val="000000" w:themeColor="text1"/>
          <w:sz w:val="24"/>
          <w:szCs w:val="24"/>
        </w:rPr>
        <w:t>periodontal</w:t>
      </w:r>
      <w:proofErr w:type="spellEnd"/>
      <w:r w:rsidRPr="00E001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tedavilerde kullanılabilmeli bu özellikler için geliştirilmiş en az 3 uç ile birlikte sunulmalı.</w:t>
      </w:r>
    </w:p>
    <w:p w:rsidR="00302883" w:rsidRPr="00E001DB" w:rsidRDefault="00E001DB" w:rsidP="00E001DB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Ekleri değiştirerek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sc</w:t>
      </w:r>
      <w:r w:rsidR="00302883" w:rsidRPr="00E001DB">
        <w:rPr>
          <w:rFonts w:ascii="Times New Roman" w:hAnsi="Times New Roman" w:cs="Times New Roman"/>
          <w:color w:val="000000" w:themeColor="text1"/>
          <w:sz w:val="24"/>
          <w:szCs w:val="24"/>
        </w:rPr>
        <w:t>aler</w:t>
      </w:r>
      <w:proofErr w:type="spellEnd"/>
      <w:r w:rsidR="00302883" w:rsidRPr="00E001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 </w:t>
      </w:r>
      <w:proofErr w:type="spellStart"/>
      <w:r w:rsidR="00302883" w:rsidRPr="00E001DB">
        <w:rPr>
          <w:rFonts w:ascii="Times New Roman" w:hAnsi="Times New Roman" w:cs="Times New Roman"/>
          <w:color w:val="000000" w:themeColor="text1"/>
          <w:sz w:val="24"/>
          <w:szCs w:val="24"/>
        </w:rPr>
        <w:t>endodontik</w:t>
      </w:r>
      <w:proofErr w:type="spellEnd"/>
      <w:r w:rsidR="00302883" w:rsidRPr="00E001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alet olarak kullanılabilmeli</w:t>
      </w:r>
    </w:p>
    <w:p w:rsidR="00302883" w:rsidRPr="00E001DB" w:rsidRDefault="00302883" w:rsidP="00E001DB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01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Kontrol edilebilir güç çıkışı olmalı </w:t>
      </w:r>
    </w:p>
    <w:p w:rsidR="00302883" w:rsidRPr="00E001DB" w:rsidRDefault="00302883" w:rsidP="00E001DB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01DB">
        <w:rPr>
          <w:rFonts w:ascii="Times New Roman" w:hAnsi="Times New Roman" w:cs="Times New Roman"/>
          <w:color w:val="000000" w:themeColor="text1"/>
          <w:sz w:val="24"/>
          <w:szCs w:val="24"/>
        </w:rPr>
        <w:t>360 ° halka ışığı görüş alanı sağlamalı</w:t>
      </w:r>
    </w:p>
    <w:p w:rsidR="00302883" w:rsidRPr="00E001DB" w:rsidRDefault="00302883" w:rsidP="00E001DB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001DB">
        <w:rPr>
          <w:rFonts w:ascii="Times New Roman" w:hAnsi="Times New Roman" w:cs="Times New Roman"/>
          <w:color w:val="000000" w:themeColor="text1"/>
          <w:sz w:val="24"/>
          <w:szCs w:val="24"/>
        </w:rPr>
        <w:t>Multiflex</w:t>
      </w:r>
      <w:proofErr w:type="spellEnd"/>
      <w:r w:rsidRPr="00E001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bağlantı halka şeklinde o</w:t>
      </w:r>
      <w:bookmarkStart w:id="0" w:name="_GoBack"/>
      <w:bookmarkEnd w:id="0"/>
      <w:r w:rsidRPr="00E001DB">
        <w:rPr>
          <w:rFonts w:ascii="Times New Roman" w:hAnsi="Times New Roman" w:cs="Times New Roman"/>
          <w:color w:val="000000" w:themeColor="text1"/>
          <w:sz w:val="24"/>
          <w:szCs w:val="24"/>
        </w:rPr>
        <w:t>ptik fiber ile donatılmış olmalı.</w:t>
      </w:r>
    </w:p>
    <w:p w:rsidR="00D30F76" w:rsidRDefault="00D30F76"/>
    <w:sectPr w:rsidR="00D30F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9A6F87"/>
    <w:multiLevelType w:val="hybridMultilevel"/>
    <w:tmpl w:val="96780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8D1EAD"/>
    <w:multiLevelType w:val="hybridMultilevel"/>
    <w:tmpl w:val="0ECAC04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883"/>
    <w:rsid w:val="00302883"/>
    <w:rsid w:val="00D30F76"/>
    <w:rsid w:val="00E00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EFDCF"/>
  <w15:chartTrackingRefBased/>
  <w15:docId w15:val="{B75C66AF-AC67-40F3-B120-0EE9036C6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2883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28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2024-05-06T14:41:00Z</dcterms:created>
  <dcterms:modified xsi:type="dcterms:W3CDTF">2024-07-25T19:42:00Z</dcterms:modified>
</cp:coreProperties>
</file>